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80F52" w14:textId="2ACC9891" w:rsidR="00886764" w:rsidRPr="00886764" w:rsidRDefault="00886764">
      <w:pPr>
        <w:rPr>
          <w:b/>
          <w:bCs/>
          <w:sz w:val="24"/>
          <w:szCs w:val="24"/>
          <w:lang w:val="en-US"/>
        </w:rPr>
      </w:pPr>
      <w:r w:rsidRPr="00886764">
        <w:rPr>
          <w:b/>
          <w:bCs/>
          <w:sz w:val="24"/>
          <w:szCs w:val="24"/>
          <w:lang w:val="en-US"/>
        </w:rPr>
        <w:t>SPE101 Discussion Questions Week 1. Institutional</w:t>
      </w:r>
      <w:r w:rsidR="00E75350">
        <w:rPr>
          <w:b/>
          <w:bCs/>
          <w:sz w:val="24"/>
          <w:szCs w:val="24"/>
          <w:lang w:val="en-US"/>
        </w:rPr>
        <w:t xml:space="preserve"> Economics Review</w:t>
      </w:r>
      <w:r w:rsidR="00064758">
        <w:rPr>
          <w:b/>
          <w:bCs/>
          <w:sz w:val="24"/>
          <w:szCs w:val="24"/>
          <w:lang w:val="en-US"/>
        </w:rPr>
        <w:t xml:space="preserve"> Questions</w:t>
      </w:r>
    </w:p>
    <w:p w14:paraId="469EA7C0" w14:textId="06F6C8D5" w:rsidR="00886764" w:rsidRDefault="00886764" w:rsidP="0088676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  <w:lang w:val="en-US"/>
        </w:rPr>
      </w:pPr>
      <w:r w:rsidRPr="00886764">
        <w:rPr>
          <w:sz w:val="24"/>
          <w:szCs w:val="24"/>
          <w:lang w:val="en-US"/>
        </w:rPr>
        <w:t xml:space="preserve">How would you define an institution? </w:t>
      </w:r>
    </w:p>
    <w:p w14:paraId="1AE7B3C8" w14:textId="19CAEC78" w:rsidR="00886764" w:rsidRDefault="00886764" w:rsidP="0088676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is the </w:t>
      </w:r>
      <w:r w:rsidRPr="00886764">
        <w:rPr>
          <w:sz w:val="24"/>
          <w:szCs w:val="24"/>
          <w:lang w:val="en-US"/>
        </w:rPr>
        <w:t>relationship between formal and informal institutions</w:t>
      </w:r>
      <w:r w:rsidR="004472F3">
        <w:rPr>
          <w:sz w:val="24"/>
          <w:szCs w:val="24"/>
          <w:lang w:val="en-US"/>
        </w:rPr>
        <w:t xml:space="preserve">? </w:t>
      </w:r>
    </w:p>
    <w:p w14:paraId="71F3D8FC" w14:textId="49661DA0" w:rsidR="00886764" w:rsidRDefault="00886764" w:rsidP="0088676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  <w:lang w:val="en-US"/>
        </w:rPr>
      </w:pPr>
      <w:r w:rsidRPr="00886764">
        <w:rPr>
          <w:sz w:val="24"/>
          <w:szCs w:val="24"/>
          <w:lang w:val="en-US"/>
        </w:rPr>
        <w:t xml:space="preserve">The economy is often </w:t>
      </w:r>
      <w:r w:rsidR="00AE7FED">
        <w:rPr>
          <w:sz w:val="24"/>
          <w:szCs w:val="24"/>
          <w:lang w:val="en-US"/>
        </w:rPr>
        <w:t xml:space="preserve">portrayed </w:t>
      </w:r>
      <w:r w:rsidRPr="00886764">
        <w:rPr>
          <w:sz w:val="24"/>
          <w:szCs w:val="24"/>
          <w:lang w:val="en-US"/>
        </w:rPr>
        <w:t xml:space="preserve">as being a </w:t>
      </w:r>
      <w:r w:rsidRPr="00886764">
        <w:rPr>
          <w:i/>
          <w:iCs/>
          <w:sz w:val="24"/>
          <w:szCs w:val="24"/>
          <w:lang w:val="en-US"/>
        </w:rPr>
        <w:t>system of markets</w:t>
      </w:r>
      <w:r w:rsidRPr="00886764">
        <w:rPr>
          <w:sz w:val="24"/>
          <w:szCs w:val="24"/>
          <w:lang w:val="en-US"/>
        </w:rPr>
        <w:t xml:space="preserve"> whereas institutionalist</w:t>
      </w:r>
      <w:r w:rsidR="00AE7FED">
        <w:rPr>
          <w:sz w:val="24"/>
          <w:szCs w:val="24"/>
          <w:lang w:val="en-US"/>
        </w:rPr>
        <w:t>s</w:t>
      </w:r>
      <w:r w:rsidRPr="00886764">
        <w:rPr>
          <w:sz w:val="24"/>
          <w:szCs w:val="24"/>
          <w:lang w:val="en-US"/>
        </w:rPr>
        <w:t xml:space="preserve"> argue that the economy is better understood as being </w:t>
      </w:r>
      <w:r w:rsidRPr="00886764">
        <w:rPr>
          <w:i/>
          <w:iCs/>
          <w:sz w:val="24"/>
          <w:szCs w:val="24"/>
          <w:lang w:val="en-US"/>
        </w:rPr>
        <w:t>system of power</w:t>
      </w:r>
      <w:r>
        <w:rPr>
          <w:sz w:val="24"/>
          <w:szCs w:val="24"/>
          <w:lang w:val="en-US"/>
        </w:rPr>
        <w:t>.</w:t>
      </w:r>
      <w:r w:rsidRPr="0088676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Explain and evaluate th</w:t>
      </w:r>
      <w:r w:rsidR="00AE7FED">
        <w:rPr>
          <w:sz w:val="24"/>
          <w:szCs w:val="24"/>
          <w:lang w:val="en-US"/>
        </w:rPr>
        <w:t xml:space="preserve">eir </w:t>
      </w:r>
      <w:r>
        <w:rPr>
          <w:sz w:val="24"/>
          <w:szCs w:val="24"/>
          <w:lang w:val="en-US"/>
        </w:rPr>
        <w:t>argument</w:t>
      </w:r>
      <w:r w:rsidR="00AE7FED">
        <w:rPr>
          <w:sz w:val="24"/>
          <w:szCs w:val="24"/>
          <w:lang w:val="en-US"/>
        </w:rPr>
        <w:t>.</w:t>
      </w:r>
    </w:p>
    <w:p w14:paraId="53FE22F7" w14:textId="3CEE93FD" w:rsidR="00886764" w:rsidRDefault="00886764" w:rsidP="0088676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Are institutionalist</w:t>
      </w:r>
      <w:r w:rsidR="004472F3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reformers or revolutionaries? capitalists or socialists?</w:t>
      </w:r>
    </w:p>
    <w:p w14:paraId="4EF7EF0F" w14:textId="490BA7F6" w:rsidR="004472F3" w:rsidRDefault="004472F3" w:rsidP="0088676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Institutionalism is </w:t>
      </w:r>
      <w:r w:rsidR="00AE7FED">
        <w:rPr>
          <w:sz w:val="24"/>
          <w:szCs w:val="24"/>
          <w:lang w:val="en-US"/>
        </w:rPr>
        <w:t xml:space="preserve">often critiqued </w:t>
      </w:r>
      <w:r>
        <w:rPr>
          <w:sz w:val="24"/>
          <w:szCs w:val="24"/>
          <w:lang w:val="en-US"/>
        </w:rPr>
        <w:t xml:space="preserve">as ‘description economics’ or being in the business of ‘plausible story telling’. Offer an explanation </w:t>
      </w:r>
      <w:r w:rsidR="00CA3E37">
        <w:rPr>
          <w:sz w:val="24"/>
          <w:szCs w:val="24"/>
          <w:lang w:val="en-US"/>
        </w:rPr>
        <w:t>and</w:t>
      </w:r>
      <w:r>
        <w:rPr>
          <w:sz w:val="24"/>
          <w:szCs w:val="24"/>
          <w:lang w:val="en-US"/>
        </w:rPr>
        <w:t xml:space="preserve"> evaluation o</w:t>
      </w:r>
      <w:r w:rsidR="00E75350">
        <w:rPr>
          <w:sz w:val="24"/>
          <w:szCs w:val="24"/>
          <w:lang w:val="en-US"/>
        </w:rPr>
        <w:t>f</w:t>
      </w:r>
      <w:r>
        <w:rPr>
          <w:sz w:val="24"/>
          <w:szCs w:val="24"/>
          <w:lang w:val="en-US"/>
        </w:rPr>
        <w:t xml:space="preserve"> such critiques.</w:t>
      </w:r>
    </w:p>
    <w:p w14:paraId="57AC2CC0" w14:textId="2FFED632" w:rsidR="004472F3" w:rsidRDefault="004472F3" w:rsidP="0088676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Economists are sometimes accused of suffering from ‘institutional blindness’ Can you explain what this is and identify an instance where you believe it has occurred?</w:t>
      </w:r>
    </w:p>
    <w:p w14:paraId="66718F1C" w14:textId="717976B1" w:rsidR="004472F3" w:rsidRPr="00CE3E65" w:rsidRDefault="004472F3" w:rsidP="00CE3E6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CE3E65">
        <w:rPr>
          <w:sz w:val="24"/>
          <w:szCs w:val="24"/>
          <w:lang w:val="en-US"/>
        </w:rPr>
        <w:t>Institutionalists are somewhat unique in the emphasis they place on habits. Explain the significance of habits within institutional</w:t>
      </w:r>
      <w:r w:rsidR="00AE7FED" w:rsidRPr="00CE3E65">
        <w:rPr>
          <w:sz w:val="24"/>
          <w:szCs w:val="24"/>
          <w:lang w:val="en-US"/>
        </w:rPr>
        <w:t>ist thought</w:t>
      </w:r>
      <w:r w:rsidRPr="00CE3E65">
        <w:rPr>
          <w:sz w:val="24"/>
          <w:szCs w:val="24"/>
          <w:lang w:val="en-US"/>
        </w:rPr>
        <w:t xml:space="preserve">. </w:t>
      </w:r>
    </w:p>
    <w:p w14:paraId="14404201" w14:textId="202C3927" w:rsidR="004472F3" w:rsidRPr="00CE3E65" w:rsidRDefault="004472F3" w:rsidP="00CE3E6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CE3E65">
        <w:rPr>
          <w:sz w:val="24"/>
          <w:szCs w:val="24"/>
          <w:lang w:val="en-US"/>
        </w:rPr>
        <w:t>Explain the concept of circular and cumulative causation (CCC) and give an example of CCC process identified in the reading by George Argyrous</w:t>
      </w:r>
    </w:p>
    <w:p w14:paraId="37CA0256" w14:textId="2D30E80C" w:rsidR="00AE7FED" w:rsidRDefault="00AE7FED" w:rsidP="0088676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did you think was the most surprising or interesting aspect of the reading ‘Institutional Studies of Economic Development’ by Hugh Stretton?</w:t>
      </w:r>
    </w:p>
    <w:p w14:paraId="1DE2A61A" w14:textId="47C55B8C" w:rsidR="00AE7FED" w:rsidRDefault="00AE7FED" w:rsidP="0088676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Why do institutionalists argue that we can’t totally </w:t>
      </w:r>
      <w:r w:rsidR="00CA3E37">
        <w:rPr>
          <w:sz w:val="24"/>
          <w:szCs w:val="24"/>
          <w:lang w:val="en-US"/>
        </w:rPr>
        <w:t xml:space="preserve">prevent our </w:t>
      </w:r>
      <w:r>
        <w:rPr>
          <w:sz w:val="24"/>
          <w:szCs w:val="24"/>
          <w:lang w:val="en-US"/>
        </w:rPr>
        <w:t xml:space="preserve">values and purposes </w:t>
      </w:r>
      <w:r w:rsidR="00CA3E37">
        <w:rPr>
          <w:sz w:val="24"/>
          <w:szCs w:val="24"/>
          <w:lang w:val="en-US"/>
        </w:rPr>
        <w:t xml:space="preserve">influencing our </w:t>
      </w:r>
      <w:r>
        <w:rPr>
          <w:sz w:val="24"/>
          <w:szCs w:val="24"/>
          <w:lang w:val="en-US"/>
        </w:rPr>
        <w:t xml:space="preserve">social and economic analysis? If they are right, how then should we go about our work? </w:t>
      </w:r>
    </w:p>
    <w:p w14:paraId="33839923" w14:textId="77777777" w:rsidR="00B037ED" w:rsidRDefault="00AE7FED" w:rsidP="0088676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do institutionalists argue ‘</w:t>
      </w:r>
      <w:proofErr w:type="gramStart"/>
      <w:r>
        <w:rPr>
          <w:sz w:val="24"/>
          <w:szCs w:val="24"/>
          <w:lang w:val="en-US"/>
        </w:rPr>
        <w:t>particular models</w:t>
      </w:r>
      <w:proofErr w:type="gramEnd"/>
      <w:r>
        <w:rPr>
          <w:sz w:val="24"/>
          <w:szCs w:val="24"/>
          <w:lang w:val="en-US"/>
        </w:rPr>
        <w:t xml:space="preserve"> for particular purposes, yes. But one model for all purposes, no’.  </w:t>
      </w:r>
    </w:p>
    <w:p w14:paraId="6D3200BB" w14:textId="322708DE" w:rsidR="00E75350" w:rsidRDefault="00E75350" w:rsidP="0088676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Why do you think institutional economics is so marginalized within economics? </w:t>
      </w:r>
    </w:p>
    <w:sectPr w:rsidR="00E75350" w:rsidSect="0088676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11DAA"/>
    <w:multiLevelType w:val="hybridMultilevel"/>
    <w:tmpl w:val="DF10F45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327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CA"/>
    <w:rsid w:val="00040498"/>
    <w:rsid w:val="00064758"/>
    <w:rsid w:val="000833B3"/>
    <w:rsid w:val="000A1C1B"/>
    <w:rsid w:val="00430B73"/>
    <w:rsid w:val="004472F3"/>
    <w:rsid w:val="005F5F50"/>
    <w:rsid w:val="00634442"/>
    <w:rsid w:val="006759E7"/>
    <w:rsid w:val="007479FB"/>
    <w:rsid w:val="00792FD6"/>
    <w:rsid w:val="00886764"/>
    <w:rsid w:val="008A3FC0"/>
    <w:rsid w:val="009C3877"/>
    <w:rsid w:val="00A13589"/>
    <w:rsid w:val="00AE7FED"/>
    <w:rsid w:val="00B037ED"/>
    <w:rsid w:val="00CA3E37"/>
    <w:rsid w:val="00CE2701"/>
    <w:rsid w:val="00CE3E65"/>
    <w:rsid w:val="00D16AEA"/>
    <w:rsid w:val="00D75FBA"/>
    <w:rsid w:val="00E43443"/>
    <w:rsid w:val="00E75350"/>
    <w:rsid w:val="00ED17C9"/>
    <w:rsid w:val="00F0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A33D"/>
  <w15:chartTrackingRefBased/>
  <w15:docId w15:val="{EB3972E5-3DE1-4ED1-B387-49D6F59B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7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18CDB-4D77-4002-BB28-DE3F5118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Thornton, Tim</cp:lastModifiedBy>
  <cp:revision>13</cp:revision>
  <cp:lastPrinted>2020-02-07T04:29:00Z</cp:lastPrinted>
  <dcterms:created xsi:type="dcterms:W3CDTF">2020-02-03T05:05:00Z</dcterms:created>
  <dcterms:modified xsi:type="dcterms:W3CDTF">2023-09-13T06:55:00Z</dcterms:modified>
</cp:coreProperties>
</file>